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B0F" w:rsidRPr="00165EBC" w:rsidRDefault="00165EBC" w:rsidP="00F82FAB">
      <w:pPr>
        <w:spacing w:line="276" w:lineRule="auto"/>
        <w:rPr>
          <w:b/>
          <w:bCs/>
          <w:color w:val="483643"/>
          <w:sz w:val="34"/>
          <w:szCs w:val="34"/>
        </w:rPr>
      </w:pPr>
      <w:r w:rsidRPr="00165EBC">
        <w:rPr>
          <w:b/>
          <w:bCs/>
          <w:color w:val="483643"/>
          <w:sz w:val="34"/>
          <w:szCs w:val="34"/>
        </w:rPr>
        <w:t>ÇFARË PO NA BËN NEVE AJRI I NDOTUR NË BALLKANIN PERËNDIMOR?</w:t>
      </w:r>
      <w:bookmarkStart w:id="0" w:name="_GoBack"/>
      <w:bookmarkEnd w:id="0"/>
    </w:p>
    <w:p w:rsidR="009D7B0F" w:rsidRPr="00165EBC" w:rsidRDefault="009D7B0F" w:rsidP="00F82FAB">
      <w:pPr>
        <w:spacing w:line="276" w:lineRule="auto"/>
        <w:rPr>
          <w:b/>
          <w:bCs/>
          <w:color w:val="483643"/>
          <w:sz w:val="34"/>
          <w:szCs w:val="34"/>
        </w:rPr>
      </w:pPr>
    </w:p>
    <w:p w:rsidR="009D7B0F" w:rsidRPr="00165EBC" w:rsidRDefault="00165EBC" w:rsidP="00F82FAB">
      <w:pPr>
        <w:spacing w:line="276" w:lineRule="auto"/>
        <w:rPr>
          <w:b/>
          <w:bCs/>
          <w:color w:val="483643"/>
          <w:sz w:val="34"/>
          <w:szCs w:val="34"/>
        </w:rPr>
      </w:pPr>
      <w:r w:rsidRPr="00165EBC">
        <w:rPr>
          <w:b/>
          <w:bCs/>
          <w:color w:val="483643"/>
          <w:sz w:val="34"/>
          <w:szCs w:val="34"/>
        </w:rPr>
        <w:t>NDOTJA E AJRIT DHE PASOJAT E TIJ TEK SHKALLA E VDEKSHMËRISË DHE SHËNDETI I QYTETARËVE TË BALLKANIT PERËNDIMOR</w:t>
      </w:r>
    </w:p>
    <w:p w:rsidR="00C33C8B" w:rsidRDefault="00C33C8B" w:rsidP="00DF7880">
      <w:pPr>
        <w:spacing w:line="276" w:lineRule="auto"/>
        <w:jc w:val="both"/>
        <w:rPr>
          <w:color w:val="483643"/>
          <w:sz w:val="34"/>
          <w:szCs w:val="34"/>
        </w:rPr>
      </w:pPr>
    </w:p>
    <w:p w:rsidR="009D7B0F" w:rsidRPr="00165EBC" w:rsidRDefault="009D7B0F" w:rsidP="00DF7880">
      <w:pPr>
        <w:spacing w:line="276" w:lineRule="auto"/>
        <w:jc w:val="both"/>
        <w:rPr>
          <w:b/>
          <w:bCs/>
          <w:color w:val="483643"/>
        </w:rPr>
      </w:pPr>
      <w:proofErr w:type="spellStart"/>
      <w:r w:rsidRPr="00165EBC">
        <w:rPr>
          <w:b/>
          <w:bCs/>
          <w:color w:val="483643"/>
        </w:rPr>
        <w:t>Thithja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ajrittëndoturçonnërritjetëvdekshmërisë</w:t>
      </w:r>
      <w:proofErr w:type="spellEnd"/>
      <w:r w:rsidRPr="00165EBC">
        <w:rPr>
          <w:b/>
          <w:bCs/>
          <w:color w:val="483643"/>
        </w:rPr>
        <w:t xml:space="preserve">, </w:t>
      </w:r>
      <w:proofErr w:type="spellStart"/>
      <w:r w:rsidR="00B86FE6" w:rsidRPr="00165EBC">
        <w:rPr>
          <w:b/>
          <w:bCs/>
          <w:color w:val="483643"/>
        </w:rPr>
        <w:t>uljet</w:t>
      </w:r>
      <w:r w:rsidR="006A61DC" w:rsidRPr="00165EBC">
        <w:rPr>
          <w:b/>
          <w:bCs/>
          <w:color w:val="483643"/>
        </w:rPr>
        <w:t>ë</w:t>
      </w:r>
      <w:r w:rsidR="00B86FE6" w:rsidRPr="00165EBC">
        <w:rPr>
          <w:b/>
          <w:bCs/>
          <w:color w:val="483643"/>
        </w:rPr>
        <w:t>gjat</w:t>
      </w:r>
      <w:r w:rsidR="006A61DC" w:rsidRPr="00165EBC">
        <w:rPr>
          <w:b/>
          <w:bCs/>
          <w:color w:val="483643"/>
        </w:rPr>
        <w:t>ë</w:t>
      </w:r>
      <w:r w:rsidR="00B86FE6" w:rsidRPr="00165EBC">
        <w:rPr>
          <w:b/>
          <w:bCs/>
          <w:color w:val="483643"/>
        </w:rPr>
        <w:t>sin</w:t>
      </w:r>
      <w:r w:rsidR="006A61DC" w:rsidRPr="00165EBC">
        <w:rPr>
          <w:b/>
          <w:bCs/>
          <w:color w:val="483643"/>
        </w:rPr>
        <w:t>ë</w:t>
      </w:r>
      <w:r w:rsidRPr="00165EBC">
        <w:rPr>
          <w:b/>
          <w:bCs/>
          <w:color w:val="483643"/>
        </w:rPr>
        <w:t>dhe</w:t>
      </w:r>
      <w:r w:rsidR="00B86FE6" w:rsidRPr="00165EBC">
        <w:rPr>
          <w:b/>
          <w:bCs/>
          <w:color w:val="483643"/>
        </w:rPr>
        <w:t>rrit</w:t>
      </w:r>
      <w:r w:rsidR="00AD3C33" w:rsidRPr="00165EBC">
        <w:rPr>
          <w:b/>
          <w:bCs/>
          <w:color w:val="483643"/>
        </w:rPr>
        <w:t>shkallë</w:t>
      </w:r>
      <w:r w:rsidR="00B86FE6" w:rsidRPr="00165EBC">
        <w:rPr>
          <w:b/>
          <w:bCs/>
          <w:color w:val="483643"/>
        </w:rPr>
        <w:t>n</w:t>
      </w:r>
      <w:proofErr w:type="spellEnd"/>
      <w:r w:rsidR="00B86FE6" w:rsidRPr="00165EBC">
        <w:rPr>
          <w:b/>
          <w:bCs/>
          <w:color w:val="483643"/>
        </w:rPr>
        <w:t xml:space="preserve"> </w:t>
      </w:r>
      <w:proofErr w:type="spellStart"/>
      <w:r w:rsidR="00B86FE6" w:rsidRPr="00165EBC">
        <w:rPr>
          <w:b/>
          <w:bCs/>
          <w:color w:val="483643"/>
        </w:rPr>
        <w:t>eprekjesnga</w:t>
      </w:r>
      <w:r w:rsidRPr="00165EBC">
        <w:rPr>
          <w:b/>
          <w:bCs/>
          <w:color w:val="483643"/>
        </w:rPr>
        <w:t>sëmundje</w:t>
      </w:r>
      <w:r w:rsidR="00B86FE6" w:rsidRPr="00165EBC">
        <w:rPr>
          <w:b/>
          <w:bCs/>
          <w:color w:val="483643"/>
        </w:rPr>
        <w:t>t</w:t>
      </w:r>
      <w:r w:rsidRPr="00165EBC">
        <w:rPr>
          <w:b/>
          <w:bCs/>
          <w:color w:val="483643"/>
        </w:rPr>
        <w:t>kronike</w:t>
      </w:r>
      <w:proofErr w:type="spellEnd"/>
      <w:r w:rsidRPr="00165EBC">
        <w:rPr>
          <w:b/>
          <w:bCs/>
          <w:color w:val="483643"/>
        </w:rPr>
        <w:t xml:space="preserve">. </w:t>
      </w:r>
      <w:proofErr w:type="spellStart"/>
      <w:r w:rsidRPr="00165EBC">
        <w:rPr>
          <w:b/>
          <w:bCs/>
          <w:color w:val="483643"/>
        </w:rPr>
        <w:t>Në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njëjtën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kohë</w:t>
      </w:r>
      <w:proofErr w:type="spellEnd"/>
      <w:r w:rsidRPr="00165EBC">
        <w:rPr>
          <w:b/>
          <w:bCs/>
          <w:color w:val="483643"/>
        </w:rPr>
        <w:t xml:space="preserve">, </w:t>
      </w:r>
      <w:proofErr w:type="spellStart"/>
      <w:r w:rsidRPr="00165EBC">
        <w:rPr>
          <w:b/>
          <w:bCs/>
          <w:color w:val="483643"/>
        </w:rPr>
        <w:t>shpenzimet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kujdesit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shëndetësor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paguara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nga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qytetarët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Ballkanit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Perëndimor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janë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rritje</w:t>
      </w:r>
      <w:proofErr w:type="spellEnd"/>
      <w:r w:rsidRPr="00165EBC">
        <w:rPr>
          <w:b/>
          <w:bCs/>
          <w:color w:val="483643"/>
        </w:rPr>
        <w:t xml:space="preserve">. </w:t>
      </w:r>
      <w:proofErr w:type="spellStart"/>
      <w:r w:rsidRPr="00165EBC">
        <w:rPr>
          <w:b/>
          <w:bCs/>
          <w:color w:val="483643"/>
        </w:rPr>
        <w:t>Ndotja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ajrit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shkakton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gjithashtu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një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numër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rritje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ditëve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punës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humbura</w:t>
      </w:r>
      <w:proofErr w:type="spellEnd"/>
      <w:r w:rsidRPr="00165EBC">
        <w:rPr>
          <w:b/>
          <w:bCs/>
          <w:color w:val="483643"/>
        </w:rPr>
        <w:t xml:space="preserve">, </w:t>
      </w:r>
      <w:proofErr w:type="spellStart"/>
      <w:r w:rsidRPr="00165EBC">
        <w:rPr>
          <w:b/>
          <w:bCs/>
          <w:color w:val="483643"/>
        </w:rPr>
        <w:t>së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bashku</w:t>
      </w:r>
      <w:proofErr w:type="spellEnd"/>
      <w:r w:rsidRPr="00165EBC">
        <w:rPr>
          <w:b/>
          <w:bCs/>
          <w:color w:val="483643"/>
        </w:rPr>
        <w:t xml:space="preserve"> me </w:t>
      </w:r>
      <w:proofErr w:type="spellStart"/>
      <w:r w:rsidRPr="00165EBC">
        <w:rPr>
          <w:b/>
          <w:bCs/>
          <w:color w:val="483643"/>
        </w:rPr>
        <w:t>numrin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ditëve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spital</w:t>
      </w:r>
      <w:proofErr w:type="spellEnd"/>
      <w:r w:rsidRPr="00165EBC">
        <w:rPr>
          <w:b/>
          <w:bCs/>
          <w:color w:val="483643"/>
        </w:rPr>
        <w:t xml:space="preserve">. </w:t>
      </w:r>
      <w:proofErr w:type="spellStart"/>
      <w:r w:rsidRPr="00165EBC">
        <w:rPr>
          <w:b/>
          <w:bCs/>
          <w:color w:val="483643"/>
        </w:rPr>
        <w:t>Reduktimi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i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ndotjes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së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ajrit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është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një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masë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shëndetit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publik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cila</w:t>
      </w:r>
      <w:proofErr w:type="spellEnd"/>
      <w:r w:rsidRPr="00165EBC">
        <w:rPr>
          <w:b/>
          <w:bCs/>
          <w:color w:val="483643"/>
        </w:rPr>
        <w:t xml:space="preserve"> do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ndihmonte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drejtpërdrejt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përmirësimin</w:t>
      </w:r>
      <w:proofErr w:type="spellEnd"/>
      <w:r w:rsidRPr="00165EBC">
        <w:rPr>
          <w:b/>
          <w:bCs/>
          <w:color w:val="483643"/>
        </w:rPr>
        <w:t xml:space="preserve"> e </w:t>
      </w:r>
      <w:proofErr w:type="spellStart"/>
      <w:r w:rsidRPr="00165EBC">
        <w:rPr>
          <w:b/>
          <w:bCs/>
          <w:color w:val="483643"/>
        </w:rPr>
        <w:t>cilësisë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së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jetës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dhe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shëndetit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qytetarëve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dhe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</w:t>
      </w:r>
      <w:r w:rsidR="002162FD" w:rsidRPr="00165EBC">
        <w:rPr>
          <w:b/>
          <w:bCs/>
          <w:color w:val="483643"/>
        </w:rPr>
        <w:t>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menyr</w:t>
      </w:r>
      <w:r w:rsidR="002162FD" w:rsidRPr="00165EBC">
        <w:rPr>
          <w:b/>
          <w:bCs/>
          <w:color w:val="483643"/>
        </w:rPr>
        <w:t>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indirekte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edhe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</w:t>
      </w:r>
      <w:r w:rsidR="002162FD" w:rsidRPr="00165EBC">
        <w:rPr>
          <w:b/>
          <w:bCs/>
          <w:color w:val="483643"/>
        </w:rPr>
        <w:t>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nivele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më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ulëta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të</w:t>
      </w:r>
      <w:proofErr w:type="spellEnd"/>
      <w:r w:rsidRPr="00165EBC">
        <w:rPr>
          <w:b/>
          <w:bCs/>
          <w:color w:val="483643"/>
        </w:rPr>
        <w:t xml:space="preserve"> </w:t>
      </w:r>
      <w:proofErr w:type="spellStart"/>
      <w:r w:rsidRPr="00165EBC">
        <w:rPr>
          <w:b/>
          <w:bCs/>
          <w:color w:val="483643"/>
        </w:rPr>
        <w:t>vdekshmërisë</w:t>
      </w:r>
      <w:proofErr w:type="spellEnd"/>
      <w:r w:rsidRPr="00165EBC">
        <w:rPr>
          <w:b/>
          <w:bCs/>
          <w:color w:val="483643"/>
        </w:rPr>
        <w:t>.</w:t>
      </w:r>
    </w:p>
    <w:p w:rsidR="009D7B0F" w:rsidRPr="00165EBC" w:rsidRDefault="009D7B0F" w:rsidP="00DF7880">
      <w:pPr>
        <w:spacing w:line="276" w:lineRule="auto"/>
        <w:jc w:val="both"/>
        <w:rPr>
          <w:color w:val="483643"/>
        </w:rPr>
      </w:pPr>
    </w:p>
    <w:p w:rsidR="009D7B0F" w:rsidRPr="00165EBC" w:rsidRDefault="009D7B0F" w:rsidP="00DF7880">
      <w:pPr>
        <w:spacing w:line="276" w:lineRule="auto"/>
        <w:jc w:val="both"/>
        <w:rPr>
          <w:color w:val="483643"/>
        </w:rPr>
      </w:pPr>
      <w:proofErr w:type="spellStart"/>
      <w:r w:rsidRPr="00165EBC">
        <w:rPr>
          <w:color w:val="483643"/>
        </w:rPr>
        <w:t>Cilësia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dobët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ajrit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Ballkanin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Perëndimor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vendos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rajonin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krye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zonave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më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ndotura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Europës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dhe</w:t>
      </w:r>
      <w:proofErr w:type="spellEnd"/>
      <w:r w:rsidR="00327A36">
        <w:rPr>
          <w:color w:val="483643"/>
        </w:rPr>
        <w:t xml:space="preserve"> </w:t>
      </w:r>
      <w:proofErr w:type="spellStart"/>
      <w:r w:rsidR="0090252D" w:rsidRPr="00165EBC">
        <w:rPr>
          <w:color w:val="483643"/>
        </w:rPr>
        <w:t>ul</w:t>
      </w:r>
      <w:proofErr w:type="spellEnd"/>
      <w:r w:rsidR="00327A36">
        <w:rPr>
          <w:color w:val="483643"/>
        </w:rPr>
        <w:t xml:space="preserve"> </w:t>
      </w:r>
      <w:proofErr w:type="spellStart"/>
      <w:r w:rsidR="0090252D" w:rsidRPr="00165EBC">
        <w:rPr>
          <w:color w:val="483643"/>
        </w:rPr>
        <w:t>performanc</w:t>
      </w:r>
      <w:r w:rsidR="002162FD" w:rsidRPr="00165EBC">
        <w:rPr>
          <w:color w:val="483643"/>
        </w:rPr>
        <w:t>ë</w:t>
      </w:r>
      <w:r w:rsidR="0090252D" w:rsidRPr="00165EBC">
        <w:rPr>
          <w:color w:val="483643"/>
        </w:rPr>
        <w:t>n</w:t>
      </w:r>
      <w:proofErr w:type="spellEnd"/>
      <w:r w:rsidR="0090252D" w:rsidRPr="00165EBC">
        <w:rPr>
          <w:color w:val="483643"/>
        </w:rPr>
        <w:t xml:space="preserve"> e</w:t>
      </w:r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shëndetit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publik</w:t>
      </w:r>
      <w:proofErr w:type="spellEnd"/>
      <w:r w:rsidRPr="00165EBC">
        <w:rPr>
          <w:color w:val="483643"/>
        </w:rPr>
        <w:t xml:space="preserve">. </w:t>
      </w:r>
      <w:proofErr w:type="spellStart"/>
      <w:r w:rsidRPr="00165EBC">
        <w:rPr>
          <w:color w:val="483643"/>
        </w:rPr>
        <w:t>Vendet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rajonit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janë</w:t>
      </w:r>
      <w:proofErr w:type="spellEnd"/>
      <w:r w:rsidR="00327A36">
        <w:rPr>
          <w:color w:val="483643"/>
        </w:rPr>
        <w:t xml:space="preserve"> </w:t>
      </w:r>
      <w:proofErr w:type="spellStart"/>
      <w:r w:rsidR="0090252D" w:rsidRPr="00165EBC">
        <w:rPr>
          <w:color w:val="483643"/>
        </w:rPr>
        <w:t>m</w:t>
      </w:r>
      <w:r w:rsidR="002162FD" w:rsidRPr="00165EBC">
        <w:rPr>
          <w:color w:val="483643"/>
        </w:rPr>
        <w:t>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rrezikuar</w:t>
      </w:r>
      <w:r w:rsidR="0090252D" w:rsidRPr="00165EBC">
        <w:rPr>
          <w:color w:val="483643"/>
        </w:rPr>
        <w:t>a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sepse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ndotja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ajrit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kombinuar</w:t>
      </w:r>
      <w:proofErr w:type="spellEnd"/>
      <w:r w:rsidRPr="00165EBC">
        <w:rPr>
          <w:color w:val="483643"/>
        </w:rPr>
        <w:t xml:space="preserve"> me </w:t>
      </w:r>
      <w:proofErr w:type="spellStart"/>
      <w:r w:rsidRPr="00165EBC">
        <w:rPr>
          <w:color w:val="483643"/>
        </w:rPr>
        <w:t>një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nivel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më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ulët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zhvillimit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ekonomik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varfërisë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dhe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sistemeve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</w:t>
      </w:r>
      <w:r w:rsidR="002162FD" w:rsidRPr="00165EBC">
        <w:rPr>
          <w:color w:val="483643"/>
        </w:rPr>
        <w:t>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kujdesit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shëndetsor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</w:t>
      </w:r>
      <w:r w:rsidR="002162FD" w:rsidRPr="00165EBC">
        <w:rPr>
          <w:color w:val="483643"/>
        </w:rPr>
        <w:t>ë</w:t>
      </w:r>
      <w:r w:rsidRPr="00165EBC">
        <w:rPr>
          <w:color w:val="483643"/>
        </w:rPr>
        <w:t>n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nivelin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mesatar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i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shtohen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</w:t>
      </w:r>
      <w:r w:rsidR="002162FD" w:rsidRPr="00165EBC">
        <w:rPr>
          <w:color w:val="483643"/>
        </w:rPr>
        <w:t>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gjith</w:t>
      </w:r>
      <w:r w:rsidR="002162FD" w:rsidRPr="00165EBC">
        <w:rPr>
          <w:color w:val="483643"/>
        </w:rPr>
        <w:t>ë</w:t>
      </w:r>
      <w:r w:rsidRPr="00165EBC">
        <w:rPr>
          <w:color w:val="483643"/>
        </w:rPr>
        <w:t>s</w:t>
      </w:r>
      <w:proofErr w:type="spellEnd"/>
      <w:r w:rsidRPr="00165EBC">
        <w:rPr>
          <w:color w:val="483643"/>
        </w:rPr>
        <w:t xml:space="preserve"> duke </w:t>
      </w:r>
      <w:proofErr w:type="spellStart"/>
      <w:r w:rsidRPr="00165EBC">
        <w:rPr>
          <w:color w:val="483643"/>
        </w:rPr>
        <w:t>krijuar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një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situatë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m</w:t>
      </w:r>
      <w:r w:rsidR="002162FD" w:rsidRPr="00165EBC">
        <w:rPr>
          <w:color w:val="483643"/>
        </w:rPr>
        <w:t>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vdekjeprurëse</w:t>
      </w:r>
      <w:proofErr w:type="spellEnd"/>
      <w:r w:rsidRPr="00165EBC">
        <w:rPr>
          <w:color w:val="483643"/>
        </w:rPr>
        <w:t>.</w:t>
      </w:r>
    </w:p>
    <w:p w:rsidR="00683802" w:rsidRPr="00165EBC" w:rsidRDefault="00683802" w:rsidP="00DF7880">
      <w:pPr>
        <w:spacing w:line="276" w:lineRule="auto"/>
        <w:jc w:val="both"/>
        <w:rPr>
          <w:color w:val="483643"/>
        </w:rPr>
      </w:pPr>
    </w:p>
    <w:p w:rsidR="00165EBC" w:rsidRDefault="009D7B0F" w:rsidP="00DF7880">
      <w:pPr>
        <w:spacing w:line="276" w:lineRule="auto"/>
        <w:jc w:val="both"/>
        <w:rPr>
          <w:color w:val="483643"/>
        </w:rPr>
        <w:sectPr w:rsidR="00165EBC" w:rsidSect="00165EBC">
          <w:headerReference w:type="default" r:id="rId6"/>
          <w:pgSz w:w="11906" w:h="16838"/>
          <w:pgMar w:top="5400" w:right="1440" w:bottom="1440" w:left="1440" w:header="708" w:footer="708" w:gutter="0"/>
          <w:cols w:space="708"/>
          <w:docGrid w:linePitch="360"/>
        </w:sectPr>
      </w:pPr>
      <w:proofErr w:type="spellStart"/>
      <w:r w:rsidRPr="00165EBC">
        <w:rPr>
          <w:color w:val="483643"/>
        </w:rPr>
        <w:t>Disa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nga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burimet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kryesore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ndotjes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ajrit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Ballkanin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Perëndimor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përfshijnë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përdorimin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qymyrit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për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prodhimin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energjisë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djegien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qymyrit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dhe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drurit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</w:t>
      </w:r>
      <w:r w:rsidR="002162FD" w:rsidRPr="00165EBC">
        <w:rPr>
          <w:color w:val="483643"/>
        </w:rPr>
        <w:t>ë</w:t>
      </w:r>
      <w:r w:rsidRPr="00165EBC">
        <w:rPr>
          <w:color w:val="483643"/>
        </w:rPr>
        <w:t>r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ngrohje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në</w:t>
      </w:r>
      <w:proofErr w:type="spellEnd"/>
      <w:r w:rsidR="00327A36">
        <w:rPr>
          <w:color w:val="483643"/>
        </w:rPr>
        <w:t xml:space="preserve"> palate </w:t>
      </w:r>
      <w:proofErr w:type="spellStart"/>
      <w:r w:rsidRPr="00165EBC">
        <w:rPr>
          <w:color w:val="483643"/>
        </w:rPr>
        <w:t>dhe</w:t>
      </w:r>
      <w:proofErr w:type="spellEnd"/>
      <w:r w:rsidR="00327A36">
        <w:rPr>
          <w:color w:val="483643"/>
        </w:rPr>
        <w:t xml:space="preserve"> </w:t>
      </w:r>
      <w:proofErr w:type="spellStart"/>
      <w:r w:rsidR="0090252D" w:rsidRPr="00165EBC">
        <w:rPr>
          <w:color w:val="483643"/>
        </w:rPr>
        <w:t>objekte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tregtare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emetimet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industrisë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djegi</w:t>
      </w:r>
      <w:r w:rsidR="0090252D" w:rsidRPr="00165EBC">
        <w:rPr>
          <w:color w:val="483643"/>
        </w:rPr>
        <w:t>en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mbeturinave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veprimtarit</w:t>
      </w:r>
      <w:r w:rsidR="002162FD" w:rsidRPr="00165EBC">
        <w:rPr>
          <w:color w:val="483643"/>
        </w:rPr>
        <w:t>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bujqësore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dhe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="00327A36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ndërtimit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automjetet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transportit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dhe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gjeneratorët</w:t>
      </w:r>
      <w:proofErr w:type="spellEnd"/>
      <w:r w:rsidRPr="00165EBC">
        <w:rPr>
          <w:color w:val="483643"/>
        </w:rPr>
        <w:t xml:space="preserve"> me </w:t>
      </w:r>
      <w:proofErr w:type="spellStart"/>
      <w:r w:rsidRPr="00165EBC">
        <w:rPr>
          <w:color w:val="483643"/>
        </w:rPr>
        <w:t>naftë</w:t>
      </w:r>
      <w:proofErr w:type="spellEnd"/>
      <w:r w:rsidRPr="00165EBC">
        <w:rPr>
          <w:color w:val="483643"/>
        </w:rPr>
        <w:t xml:space="preserve">. </w:t>
      </w:r>
      <w:proofErr w:type="spellStart"/>
      <w:r w:rsidRPr="00165EBC">
        <w:rPr>
          <w:color w:val="483643"/>
        </w:rPr>
        <w:t>Këto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burime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janë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vendet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kryesore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origjinës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p</w:t>
      </w:r>
      <w:r w:rsidR="002162FD" w:rsidRPr="00165EBC">
        <w:rPr>
          <w:color w:val="483643"/>
        </w:rPr>
        <w:t>ë</w:t>
      </w:r>
      <w:r w:rsidRPr="00165EBC">
        <w:rPr>
          <w:color w:val="483643"/>
        </w:rPr>
        <w:t>r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grimcat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ngurta</w:t>
      </w:r>
      <w:proofErr w:type="spellEnd"/>
      <w:r w:rsidRPr="00165EBC">
        <w:rPr>
          <w:color w:val="483643"/>
        </w:rPr>
        <w:t xml:space="preserve"> (PM2.5 </w:t>
      </w:r>
      <w:proofErr w:type="spellStart"/>
      <w:r w:rsidRPr="00165EBC">
        <w:rPr>
          <w:color w:val="483643"/>
        </w:rPr>
        <w:t>dhe</w:t>
      </w:r>
      <w:proofErr w:type="spellEnd"/>
      <w:r w:rsidRPr="00165EBC">
        <w:rPr>
          <w:color w:val="483643"/>
        </w:rPr>
        <w:t xml:space="preserve"> PM10), </w:t>
      </w:r>
      <w:proofErr w:type="spellStart"/>
      <w:r w:rsidRPr="00165EBC">
        <w:rPr>
          <w:color w:val="483643"/>
        </w:rPr>
        <w:t>ozoni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oksidet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azotit</w:t>
      </w:r>
      <w:proofErr w:type="spellEnd"/>
      <w:r w:rsidRPr="00165EBC">
        <w:rPr>
          <w:color w:val="483643"/>
        </w:rPr>
        <w:t xml:space="preserve">, </w:t>
      </w:r>
    </w:p>
    <w:p w:rsidR="009D7B0F" w:rsidRPr="00165EBC" w:rsidRDefault="00327A36" w:rsidP="00DF7880">
      <w:pPr>
        <w:spacing w:line="276" w:lineRule="auto"/>
        <w:jc w:val="both"/>
        <w:rPr>
          <w:color w:val="483643"/>
        </w:rPr>
      </w:pPr>
      <w:proofErr w:type="spellStart"/>
      <w:proofErr w:type="gramStart"/>
      <w:r>
        <w:rPr>
          <w:color w:val="483643"/>
        </w:rPr>
        <w:lastRenderedPageBreak/>
        <w:t>d</w:t>
      </w:r>
      <w:r w:rsidR="009D7B0F" w:rsidRPr="00165EBC">
        <w:rPr>
          <w:color w:val="483643"/>
        </w:rPr>
        <w:t>ioksidi</w:t>
      </w:r>
      <w:proofErr w:type="spellEnd"/>
      <w:proofErr w:type="gramEnd"/>
      <w:r>
        <w:rPr>
          <w:color w:val="483643"/>
        </w:rPr>
        <w:t xml:space="preserve"> </w:t>
      </w:r>
      <w:proofErr w:type="spellStart"/>
      <w:r>
        <w:rPr>
          <w:color w:val="483643"/>
        </w:rPr>
        <w:t>i</w:t>
      </w:r>
      <w:proofErr w:type="spellEnd"/>
      <w:r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squfurit</w:t>
      </w:r>
      <w:proofErr w:type="spellEnd"/>
      <w:r w:rsidR="009D7B0F" w:rsidRPr="00165EBC">
        <w:rPr>
          <w:color w:val="483643"/>
        </w:rPr>
        <w:t xml:space="preserve">, </w:t>
      </w:r>
      <w:proofErr w:type="spellStart"/>
      <w:r w:rsidR="009D7B0F" w:rsidRPr="00165EBC">
        <w:rPr>
          <w:color w:val="483643"/>
        </w:rPr>
        <w:t>dioksidi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i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karbonit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dhe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metalet</w:t>
      </w:r>
      <w:proofErr w:type="spellEnd"/>
      <w:r w:rsidR="009D7B0F" w:rsidRPr="00165EBC">
        <w:rPr>
          <w:color w:val="483643"/>
        </w:rPr>
        <w:t xml:space="preserve"> e </w:t>
      </w:r>
      <w:proofErr w:type="spellStart"/>
      <w:r w:rsidR="009D7B0F" w:rsidRPr="00165EBC">
        <w:rPr>
          <w:color w:val="483643"/>
        </w:rPr>
        <w:t>rënda</w:t>
      </w:r>
      <w:proofErr w:type="spellEnd"/>
      <w:r w:rsidR="009D7B0F" w:rsidRPr="00165EBC">
        <w:rPr>
          <w:color w:val="483643"/>
        </w:rPr>
        <w:t xml:space="preserve">, </w:t>
      </w:r>
      <w:proofErr w:type="spellStart"/>
      <w:r w:rsidR="009D7B0F" w:rsidRPr="00165EBC">
        <w:rPr>
          <w:color w:val="483643"/>
        </w:rPr>
        <w:t>të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cilat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janë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përgjegjëse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n</w:t>
      </w:r>
      <w:r w:rsidR="002162FD" w:rsidRPr="00165EBC">
        <w:rPr>
          <w:color w:val="483643"/>
        </w:rPr>
        <w:t>ë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nivel</w:t>
      </w:r>
      <w:proofErr w:type="spellEnd"/>
      <w:r w:rsidR="009D7B0F" w:rsidRPr="00165EBC">
        <w:rPr>
          <w:color w:val="483643"/>
        </w:rPr>
        <w:t xml:space="preserve"> global </w:t>
      </w:r>
      <w:proofErr w:type="spellStart"/>
      <w:r w:rsidR="009D7B0F" w:rsidRPr="00165EBC">
        <w:rPr>
          <w:color w:val="483643"/>
        </w:rPr>
        <w:t>për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miliona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vdekje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të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parakohshme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çdo</w:t>
      </w:r>
      <w:proofErr w:type="spellEnd"/>
      <w:r w:rsidR="009D7B0F" w:rsidRPr="00165EBC">
        <w:rPr>
          <w:color w:val="483643"/>
        </w:rPr>
        <w:t xml:space="preserve"> </w:t>
      </w:r>
      <w:proofErr w:type="spellStart"/>
      <w:r w:rsidR="009D7B0F" w:rsidRPr="00165EBC">
        <w:rPr>
          <w:color w:val="483643"/>
        </w:rPr>
        <w:t>vit</w:t>
      </w:r>
      <w:proofErr w:type="spellEnd"/>
      <w:r w:rsidR="009D7B0F" w:rsidRPr="00165EBC">
        <w:rPr>
          <w:color w:val="483643"/>
        </w:rPr>
        <w:t>.</w:t>
      </w:r>
    </w:p>
    <w:p w:rsidR="00683802" w:rsidRPr="00165EBC" w:rsidRDefault="00683802" w:rsidP="00DF7880">
      <w:pPr>
        <w:spacing w:line="276" w:lineRule="auto"/>
        <w:jc w:val="both"/>
        <w:rPr>
          <w:color w:val="483643"/>
        </w:rPr>
      </w:pPr>
    </w:p>
    <w:p w:rsidR="00400BB4" w:rsidRDefault="009D7B0F" w:rsidP="00DF7880">
      <w:pPr>
        <w:spacing w:line="276" w:lineRule="auto"/>
        <w:jc w:val="both"/>
        <w:rPr>
          <w:color w:val="483643"/>
        </w:rPr>
      </w:pPr>
      <w:proofErr w:type="spellStart"/>
      <w:r w:rsidRPr="00165EBC">
        <w:rPr>
          <w:color w:val="483643"/>
        </w:rPr>
        <w:t>Efektet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dëmshme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ajrit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ndotur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shkaktojnë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rritjen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shkallës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së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vdekshmërisë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nga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goditja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në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tru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sëmundjet</w:t>
      </w:r>
      <w:proofErr w:type="spellEnd"/>
      <w:r w:rsidRPr="00165EBC">
        <w:rPr>
          <w:color w:val="483643"/>
        </w:rPr>
        <w:t xml:space="preserve"> e </w:t>
      </w:r>
      <w:proofErr w:type="spellStart"/>
      <w:r w:rsidRPr="00165EBC">
        <w:rPr>
          <w:color w:val="483643"/>
        </w:rPr>
        <w:t>zemrës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sëmundjet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kronike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të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mushkërive</w:t>
      </w:r>
      <w:proofErr w:type="spellEnd"/>
      <w:r w:rsidRPr="00165EBC">
        <w:rPr>
          <w:color w:val="483643"/>
        </w:rPr>
        <w:t xml:space="preserve">, </w:t>
      </w:r>
      <w:proofErr w:type="spellStart"/>
      <w:r w:rsidRPr="00165EBC">
        <w:rPr>
          <w:color w:val="483643"/>
        </w:rPr>
        <w:t>kanceri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i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mushkërive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dhe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infeksionet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akute</w:t>
      </w:r>
      <w:proofErr w:type="spellEnd"/>
      <w:r w:rsidRPr="00165EBC">
        <w:rPr>
          <w:color w:val="483643"/>
        </w:rPr>
        <w:t xml:space="preserve"> </w:t>
      </w:r>
      <w:proofErr w:type="spellStart"/>
      <w:r w:rsidRPr="00165EBC">
        <w:rPr>
          <w:color w:val="483643"/>
        </w:rPr>
        <w:t>respiratore</w:t>
      </w:r>
      <w:proofErr w:type="spellEnd"/>
      <w:r w:rsidRPr="00165EBC">
        <w:rPr>
          <w:color w:val="483643"/>
        </w:rPr>
        <w:t xml:space="preserve">. </w:t>
      </w:r>
    </w:p>
    <w:p w:rsidR="00400BB4" w:rsidRPr="00F82FAB" w:rsidRDefault="00400BB4" w:rsidP="00DF7880">
      <w:pPr>
        <w:spacing w:line="276" w:lineRule="auto"/>
        <w:jc w:val="both"/>
        <w:rPr>
          <w:b/>
          <w:bCs/>
          <w:color w:val="483643"/>
          <w:sz w:val="28"/>
          <w:szCs w:val="28"/>
        </w:rPr>
      </w:pPr>
    </w:p>
    <w:p w:rsidR="00165EBC" w:rsidRPr="00F82FAB" w:rsidRDefault="00400BB4" w:rsidP="00DF7880">
      <w:pPr>
        <w:spacing w:line="276" w:lineRule="auto"/>
        <w:jc w:val="both"/>
        <w:rPr>
          <w:b/>
          <w:bCs/>
          <w:color w:val="483643"/>
          <w:sz w:val="28"/>
          <w:szCs w:val="28"/>
        </w:rPr>
      </w:pPr>
      <w:r w:rsidRPr="00F82FAB">
        <w:rPr>
          <w:b/>
          <w:bCs/>
          <w:color w:val="483643"/>
          <w:sz w:val="28"/>
          <w:szCs w:val="28"/>
        </w:rPr>
        <w:t>Çmimi i ajrit të ndotur paguhet në jetë njerëzish</w:t>
      </w:r>
    </w:p>
    <w:p w:rsidR="00683802" w:rsidRPr="00F82FAB" w:rsidRDefault="00683802" w:rsidP="00DF7880">
      <w:pPr>
        <w:spacing w:line="276" w:lineRule="auto"/>
        <w:jc w:val="both"/>
        <w:rPr>
          <w:color w:val="483643"/>
        </w:rPr>
      </w:pPr>
    </w:p>
    <w:p w:rsidR="00DD03A0" w:rsidRPr="00F82FAB" w:rsidRDefault="00DD03A0" w:rsidP="00DD03A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>Sipas vlerësimeve të Agjencisë Evropiane të Mjedisit, ndotja e ajrit në vendet e Ballkanit Perëndimor ka çuar në një total prej 30,000 vdekjesh të parakohshme që i atribuohen ndotjes së tepërt të grimcave (PM2.5), ozonit (O3) dhe dioksidit të azotit (NO2).</w:t>
      </w:r>
    </w:p>
    <w:p w:rsidR="00683802" w:rsidRPr="00F82FAB" w:rsidRDefault="00DD03A0" w:rsidP="00DD03A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>Qendra e Përbashkët Kërkimore e BE-së thekson se ndotja e ajrit, mesatarisht, kontribuon ndërmjet 4% dhe 19% të normave totale të vdekshmërisë së parakohshme dhe ul jetëgjatësinë me 0,4-1,3 vjet në vendet e Ballkanit Perëndimor.</w:t>
      </w:r>
    </w:p>
    <w:p w:rsidR="00DD03A0" w:rsidRPr="00F82FAB" w:rsidRDefault="00DD03A0" w:rsidP="00DD03A0">
      <w:pPr>
        <w:spacing w:line="276" w:lineRule="auto"/>
        <w:jc w:val="both"/>
        <w:rPr>
          <w:color w:val="483643"/>
        </w:rPr>
      </w:pPr>
    </w:p>
    <w:p w:rsidR="00DD03A0" w:rsidRPr="00F82FAB" w:rsidRDefault="00DD03A0" w:rsidP="00DD03A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>Është vlerësuar se ekspozimi ndaj grimcave të ngurta (PM2.5) është përgjegjës për 75 për qind të të gjitha vdekjeve që lidhen me ekspozimin ndaj ajrit të ndotur. Vlerat e emetimeve të lejuara të ndotësve të përcaktuara në udhëzimet për cilësinë e ajrit - në Shqipëri, Bosnjë dhe Hercegovinë, Mali i Zi, Maqedonia e Veriut, Kosova dhe Serbia janë më të larta se në shumicën e vendeve anëtare të BE-së.</w:t>
      </w:r>
    </w:p>
    <w:p w:rsidR="00DD03A0" w:rsidRPr="00F82FAB" w:rsidRDefault="00DD03A0" w:rsidP="00DD03A0">
      <w:pPr>
        <w:spacing w:line="276" w:lineRule="auto"/>
        <w:jc w:val="both"/>
        <w:rPr>
          <w:color w:val="483643"/>
        </w:rPr>
      </w:pPr>
    </w:p>
    <w:p w:rsidR="00DD03A0" w:rsidRPr="00F82FAB" w:rsidRDefault="00DD03A0" w:rsidP="00DD03A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>Të dhënat nga raporti "Ndotja kronike e qymyrit" tregojnë se më shumë se gjysma e vdekjeve të parakohshme në 2016 të shkaktuara nga emetimet nga termocentralet e Ballkanit Perëndimor me qymyr ndodhin në BE: 2013 nga 3906 vdekje të parakohshme prekën populls</w:t>
      </w:r>
      <w:r w:rsidR="00225B37" w:rsidRPr="00F82FAB">
        <w:rPr>
          <w:color w:val="483643"/>
        </w:rPr>
        <w:t>inë e BE-së, ndërsa 1239 vdekje</w:t>
      </w:r>
      <w:r w:rsidRPr="00F82FAB">
        <w:rPr>
          <w:color w:val="483643"/>
        </w:rPr>
        <w:t xml:space="preserve"> në Ballkanin Perëndimor dhe 654 në vende të tjera. Në Ballkanin Perëndimor, Serbia vuan më së shumti ndikimet shëndetësore për shkak të ndotjes së qymyrit nga rajoni – 570 vdekje të parakohshme.</w:t>
      </w:r>
    </w:p>
    <w:p w:rsidR="00DD03A0" w:rsidRPr="00F82FAB" w:rsidRDefault="00DD03A0" w:rsidP="00DD03A0">
      <w:pPr>
        <w:spacing w:line="276" w:lineRule="auto"/>
        <w:jc w:val="both"/>
        <w:rPr>
          <w:color w:val="483643"/>
        </w:rPr>
      </w:pPr>
    </w:p>
    <w:p w:rsidR="00683802" w:rsidRPr="00F82FAB" w:rsidRDefault="00683802" w:rsidP="00DF788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 xml:space="preserve">Ndotja e ajrit ka një efekt më të madh në </w:t>
      </w:r>
      <w:r w:rsidR="003C36DA" w:rsidRPr="00F82FAB">
        <w:rPr>
          <w:color w:val="483643"/>
        </w:rPr>
        <w:t>uljen e jet</w:t>
      </w:r>
      <w:r w:rsidR="002162FD" w:rsidRPr="00F82FAB">
        <w:rPr>
          <w:color w:val="483643"/>
        </w:rPr>
        <w:t>ë</w:t>
      </w:r>
      <w:r w:rsidR="003C36DA" w:rsidRPr="00F82FAB">
        <w:rPr>
          <w:color w:val="483643"/>
        </w:rPr>
        <w:t>gjat</w:t>
      </w:r>
      <w:r w:rsidR="002162FD" w:rsidRPr="00F82FAB">
        <w:rPr>
          <w:color w:val="483643"/>
        </w:rPr>
        <w:t>ë</w:t>
      </w:r>
      <w:r w:rsidR="003C36DA" w:rsidRPr="00F82FAB">
        <w:rPr>
          <w:color w:val="483643"/>
        </w:rPr>
        <w:t>sis</w:t>
      </w:r>
      <w:r w:rsidR="002162FD" w:rsidRPr="00F82FAB">
        <w:rPr>
          <w:color w:val="483643"/>
        </w:rPr>
        <w:t>ë</w:t>
      </w:r>
      <w:r w:rsidRPr="00F82FAB">
        <w:rPr>
          <w:color w:val="483643"/>
        </w:rPr>
        <w:t xml:space="preserve"> së popullatës së moshuar dhe fëmijëve nën moshën pesë vjeç, gjë që ndodh veçanërisht në vendet me të ardhura të ulëta. </w:t>
      </w:r>
    </w:p>
    <w:p w:rsidR="00683802" w:rsidRPr="00F82FAB" w:rsidRDefault="00683802" w:rsidP="00DF788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 xml:space="preserve">Personat me një status më të ulët socio-ekonomik shpesh janë më të ekspozuar ndaj ndotjes së ajrit pasi ata priren të jetojnë në zona me trafik </w:t>
      </w:r>
      <w:r w:rsidR="003C36DA" w:rsidRPr="00F82FAB">
        <w:rPr>
          <w:color w:val="483643"/>
        </w:rPr>
        <w:t>t</w:t>
      </w:r>
      <w:r w:rsidR="002162FD" w:rsidRPr="00F82FAB">
        <w:rPr>
          <w:color w:val="483643"/>
        </w:rPr>
        <w:t>ë</w:t>
      </w:r>
      <w:r w:rsidR="003C36DA" w:rsidRPr="00F82FAB">
        <w:rPr>
          <w:color w:val="483643"/>
        </w:rPr>
        <w:t xml:space="preserve"> r</w:t>
      </w:r>
      <w:r w:rsidR="002162FD" w:rsidRPr="00F82FAB">
        <w:rPr>
          <w:color w:val="483643"/>
        </w:rPr>
        <w:t>ë</w:t>
      </w:r>
      <w:r w:rsidR="003C36DA" w:rsidRPr="00F82FAB">
        <w:rPr>
          <w:color w:val="483643"/>
        </w:rPr>
        <w:t xml:space="preserve">nduar </w:t>
      </w:r>
      <w:r w:rsidRPr="00F82FAB">
        <w:rPr>
          <w:color w:val="483643"/>
        </w:rPr>
        <w:t>dhe afër burimeve të ndotjes, siç janë termocentralet dhe objektet industriale. Përveç kësaj, në shumicën e rasteve njerëzit e varfër bëjnë punë të rënda që nënkupton ekspozimin ndaj tymrave, grimcave</w:t>
      </w:r>
      <w:r w:rsidR="003C36DA" w:rsidRPr="00F82FAB">
        <w:rPr>
          <w:color w:val="483643"/>
        </w:rPr>
        <w:t xml:space="preserve"> t</w:t>
      </w:r>
      <w:r w:rsidR="002162FD" w:rsidRPr="00F82FAB">
        <w:rPr>
          <w:color w:val="483643"/>
        </w:rPr>
        <w:t>ë</w:t>
      </w:r>
      <w:r w:rsidR="003C36DA" w:rsidRPr="00F82FAB">
        <w:rPr>
          <w:color w:val="483643"/>
        </w:rPr>
        <w:t xml:space="preserve"> ngurta</w:t>
      </w:r>
      <w:r w:rsidRPr="00F82FAB">
        <w:rPr>
          <w:color w:val="483643"/>
        </w:rPr>
        <w:t>, gazrave dhe metaleve të rënda.</w:t>
      </w:r>
    </w:p>
    <w:p w:rsidR="00683802" w:rsidRPr="00F82FAB" w:rsidRDefault="00683802" w:rsidP="00DF788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 xml:space="preserve">Së fundmi, çmimi i ndotjes së ajrit pasqyrohet tek kostot e kujdesit shëndetësor. Vleresohet se vetëm termocentralet me qymyr në Ballkanin Perëndimor shkaktojnë dëme ekonomike në formën e shpenzimeve </w:t>
      </w:r>
      <w:r w:rsidR="003C36DA" w:rsidRPr="00F82FAB">
        <w:rPr>
          <w:color w:val="483643"/>
        </w:rPr>
        <w:t>p</w:t>
      </w:r>
      <w:r w:rsidR="002162FD" w:rsidRPr="00F82FAB">
        <w:rPr>
          <w:color w:val="483643"/>
        </w:rPr>
        <w:t>ë</w:t>
      </w:r>
      <w:r w:rsidR="003C36DA" w:rsidRPr="00F82FAB">
        <w:rPr>
          <w:color w:val="483643"/>
        </w:rPr>
        <w:t>r</w:t>
      </w:r>
      <w:r w:rsidRPr="00F82FAB">
        <w:rPr>
          <w:color w:val="483643"/>
        </w:rPr>
        <w:t xml:space="preserve"> kujdesi</w:t>
      </w:r>
      <w:r w:rsidR="003C36DA" w:rsidRPr="00F82FAB">
        <w:rPr>
          <w:color w:val="483643"/>
        </w:rPr>
        <w:t>n</w:t>
      </w:r>
      <w:r w:rsidRPr="00F82FAB">
        <w:rPr>
          <w:color w:val="483643"/>
        </w:rPr>
        <w:t xml:space="preserve"> shëndetësor që variojnë nga 1.2 në 3.4 miliardë euro çdo vit.</w:t>
      </w:r>
    </w:p>
    <w:p w:rsidR="00A73EEE" w:rsidRPr="00F82FAB" w:rsidRDefault="00A73EEE" w:rsidP="00DF7880">
      <w:pPr>
        <w:spacing w:line="276" w:lineRule="auto"/>
        <w:jc w:val="both"/>
        <w:rPr>
          <w:color w:val="483643"/>
        </w:rPr>
      </w:pPr>
    </w:p>
    <w:p w:rsidR="00A73EEE" w:rsidRPr="00F82FAB" w:rsidRDefault="00A73EEE" w:rsidP="00DF7880">
      <w:pPr>
        <w:spacing w:line="276" w:lineRule="auto"/>
        <w:jc w:val="both"/>
        <w:rPr>
          <w:b/>
          <w:bCs/>
          <w:color w:val="483643"/>
          <w:sz w:val="28"/>
          <w:szCs w:val="28"/>
        </w:rPr>
      </w:pPr>
      <w:r w:rsidRPr="00F82FAB">
        <w:rPr>
          <w:b/>
          <w:bCs/>
          <w:color w:val="483643"/>
          <w:sz w:val="28"/>
          <w:szCs w:val="28"/>
        </w:rPr>
        <w:lastRenderedPageBreak/>
        <w:t>Si mund të kemi shëndet më të mirë dhe ajër më të pastër në Ballkanin Perëndimor?</w:t>
      </w:r>
    </w:p>
    <w:p w:rsidR="00E805C3" w:rsidRPr="00F82FAB" w:rsidRDefault="00E805C3" w:rsidP="00DF7880">
      <w:pPr>
        <w:spacing w:line="276" w:lineRule="auto"/>
        <w:jc w:val="both"/>
        <w:rPr>
          <w:color w:val="483643"/>
        </w:rPr>
      </w:pPr>
    </w:p>
    <w:p w:rsidR="003C36DA" w:rsidRPr="00F82FAB" w:rsidRDefault="00E805C3" w:rsidP="00DF7880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 xml:space="preserve">Për të shpëtuar jetë njerëzore dhe për të ruajtur shëndetin publik, duhet të përmirësojmë </w:t>
      </w:r>
      <w:proofErr w:type="gramStart"/>
      <w:r w:rsidRPr="00F82FAB">
        <w:rPr>
          <w:color w:val="483643"/>
        </w:rPr>
        <w:t>sa</w:t>
      </w:r>
      <w:proofErr w:type="gramEnd"/>
      <w:r w:rsidRPr="00F82FAB">
        <w:rPr>
          <w:color w:val="483643"/>
        </w:rPr>
        <w:t xml:space="preserve"> më shpejt cilësinë e ajrit, si dhe gjendjen e shëndetit publik, duke avancuar sistemet e kujdesit shëndetësor.</w:t>
      </w:r>
    </w:p>
    <w:p w:rsidR="00E805C3" w:rsidRPr="00F82FAB" w:rsidRDefault="00E805C3" w:rsidP="00DF7880">
      <w:pPr>
        <w:spacing w:line="276" w:lineRule="auto"/>
        <w:jc w:val="both"/>
        <w:rPr>
          <w:color w:val="483643"/>
        </w:rPr>
      </w:pPr>
    </w:p>
    <w:p w:rsidR="00E805C3" w:rsidRPr="00F82FAB" w:rsidRDefault="002162FD" w:rsidP="00327A36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>Ë</w:t>
      </w:r>
      <w:r w:rsidR="00A73EEE" w:rsidRPr="00F82FAB">
        <w:rPr>
          <w:color w:val="483643"/>
        </w:rPr>
        <w:t>sht</w:t>
      </w:r>
      <w:r w:rsidRPr="00F82FAB">
        <w:rPr>
          <w:color w:val="483643"/>
        </w:rPr>
        <w:t>ë</w:t>
      </w:r>
      <w:r w:rsidR="00A73EEE" w:rsidRPr="00F82FAB">
        <w:rPr>
          <w:color w:val="483643"/>
        </w:rPr>
        <w:t xml:space="preserve"> e nevojshme të përcaktohet zvogëlimi i ndotjes së ajrit si një përparësi kombëtare, rajonale dhe ndërkombëtare dhe të integrohen proceset e planifikimit si në nivel lokal ashtu edhe në atë </w:t>
      </w:r>
      <w:r w:rsidR="003C36DA" w:rsidRPr="00F82FAB">
        <w:rPr>
          <w:color w:val="483643"/>
        </w:rPr>
        <w:t>komb</w:t>
      </w:r>
      <w:r w:rsidRPr="00F82FAB">
        <w:rPr>
          <w:color w:val="483643"/>
        </w:rPr>
        <w:t>ë</w:t>
      </w:r>
      <w:r w:rsidR="003C36DA" w:rsidRPr="00F82FAB">
        <w:rPr>
          <w:color w:val="483643"/>
        </w:rPr>
        <w:t>tar</w:t>
      </w:r>
      <w:r w:rsidR="00A73EEE" w:rsidRPr="00F82FAB">
        <w:rPr>
          <w:color w:val="483643"/>
        </w:rPr>
        <w:t xml:space="preserve">. Sidoqoftë, më e rëndësishmja, këto masa nuk duhet të mbeten </w:t>
      </w:r>
      <w:r w:rsidR="003C36DA" w:rsidRPr="00F82FAB">
        <w:rPr>
          <w:color w:val="483643"/>
        </w:rPr>
        <w:t>vet</w:t>
      </w:r>
      <w:r w:rsidRPr="00F82FAB">
        <w:rPr>
          <w:color w:val="483643"/>
        </w:rPr>
        <w:t>ë</w:t>
      </w:r>
      <w:r w:rsidR="003C36DA" w:rsidRPr="00F82FAB">
        <w:rPr>
          <w:color w:val="483643"/>
        </w:rPr>
        <w:t>m t</w:t>
      </w:r>
      <w:r w:rsidRPr="00F82FAB">
        <w:rPr>
          <w:color w:val="483643"/>
        </w:rPr>
        <w:t>ë</w:t>
      </w:r>
      <w:r w:rsidR="003C36DA" w:rsidRPr="00F82FAB">
        <w:rPr>
          <w:color w:val="483643"/>
        </w:rPr>
        <w:t xml:space="preserve"> shkruara n</w:t>
      </w:r>
      <w:r w:rsidRPr="00F82FAB">
        <w:rPr>
          <w:color w:val="483643"/>
        </w:rPr>
        <w:t>ë</w:t>
      </w:r>
      <w:r w:rsidR="003C36DA" w:rsidRPr="00F82FAB">
        <w:rPr>
          <w:color w:val="483643"/>
        </w:rPr>
        <w:t xml:space="preserve"> let</w:t>
      </w:r>
      <w:r w:rsidRPr="00F82FAB">
        <w:rPr>
          <w:color w:val="483643"/>
        </w:rPr>
        <w:t>ë</w:t>
      </w:r>
      <w:r w:rsidR="003C36DA" w:rsidRPr="00F82FAB">
        <w:rPr>
          <w:color w:val="483643"/>
        </w:rPr>
        <w:t>r, por</w:t>
      </w:r>
      <w:r w:rsidR="00A73EEE" w:rsidRPr="00F82FAB">
        <w:rPr>
          <w:color w:val="483643"/>
        </w:rPr>
        <w:t xml:space="preserve"> duhet të sigurohen burime të përshtatshme për</w:t>
      </w:r>
      <w:r w:rsidR="003C36DA" w:rsidRPr="00F82FAB">
        <w:rPr>
          <w:color w:val="483643"/>
        </w:rPr>
        <w:t>v</w:t>
      </w:r>
      <w:r w:rsidRPr="00F82FAB">
        <w:rPr>
          <w:color w:val="483643"/>
        </w:rPr>
        <w:t>ë</w:t>
      </w:r>
      <w:r w:rsidR="003C36DA" w:rsidRPr="00F82FAB">
        <w:rPr>
          <w:color w:val="483643"/>
        </w:rPr>
        <w:t>nien n</w:t>
      </w:r>
      <w:r w:rsidRPr="00F82FAB">
        <w:rPr>
          <w:color w:val="483643"/>
        </w:rPr>
        <w:t>ë</w:t>
      </w:r>
      <w:r w:rsidR="00A73EEE" w:rsidRPr="00F82FAB">
        <w:rPr>
          <w:color w:val="483643"/>
        </w:rPr>
        <w:t xml:space="preserve"> zbatim</w:t>
      </w:r>
      <w:r w:rsidR="003C36DA" w:rsidRPr="00F82FAB">
        <w:rPr>
          <w:color w:val="483643"/>
        </w:rPr>
        <w:t xml:space="preserve"> t</w:t>
      </w:r>
      <w:r w:rsidRPr="00F82FAB">
        <w:rPr>
          <w:color w:val="483643"/>
        </w:rPr>
        <w:t>ë</w:t>
      </w:r>
      <w:r w:rsidR="00A73EEE" w:rsidRPr="00F82FAB">
        <w:rPr>
          <w:color w:val="483643"/>
        </w:rPr>
        <w:t xml:space="preserve"> tyre. Prandaj, vendet e Ballkanit Perëndimor do të duhet të rrisin buxhetet e tyre kombëtare dhe lokale për kontrollin e ndotjes së ajrit dhe të përcaktojnë përparësitë që synojnë të zvogëlojnë ndikimin e emetimeve t</w:t>
      </w:r>
      <w:r w:rsidRPr="00F82FAB">
        <w:rPr>
          <w:color w:val="483643"/>
        </w:rPr>
        <w:t>ë</w:t>
      </w:r>
      <w:r w:rsidR="00A73EEE" w:rsidRPr="00F82FAB">
        <w:rPr>
          <w:color w:val="483643"/>
        </w:rPr>
        <w:t xml:space="preserve"> ndot</w:t>
      </w:r>
      <w:r w:rsidRPr="00F82FAB">
        <w:rPr>
          <w:color w:val="483643"/>
        </w:rPr>
        <w:t>ë</w:t>
      </w:r>
      <w:r w:rsidR="00A73EEE" w:rsidRPr="00F82FAB">
        <w:rPr>
          <w:color w:val="483643"/>
        </w:rPr>
        <w:t>sve në popullatë dhe mjedis.</w:t>
      </w:r>
    </w:p>
    <w:p w:rsidR="00E805C3" w:rsidRPr="00F82FAB" w:rsidRDefault="00A73EEE" w:rsidP="00327A36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>Për të pasur nj</w:t>
      </w:r>
      <w:r w:rsidR="002162FD" w:rsidRPr="00F82FAB">
        <w:rPr>
          <w:color w:val="483643"/>
        </w:rPr>
        <w:t>ë</w:t>
      </w:r>
      <w:r w:rsidRPr="00F82FAB">
        <w:rPr>
          <w:color w:val="483643"/>
        </w:rPr>
        <w:t xml:space="preserve"> mbikëqyrje </w:t>
      </w:r>
      <w:r w:rsidR="003C36DA" w:rsidRPr="00F82FAB">
        <w:rPr>
          <w:color w:val="483643"/>
        </w:rPr>
        <w:t>m</w:t>
      </w:r>
      <w:r w:rsidR="002162FD" w:rsidRPr="00F82FAB">
        <w:rPr>
          <w:color w:val="483643"/>
        </w:rPr>
        <w:t>ë</w:t>
      </w:r>
      <w:r w:rsidR="003C36DA" w:rsidRPr="00F82FAB">
        <w:rPr>
          <w:color w:val="483643"/>
        </w:rPr>
        <w:t xml:space="preserve"> efikase </w:t>
      </w:r>
      <w:r w:rsidRPr="00F82FAB">
        <w:rPr>
          <w:color w:val="483643"/>
        </w:rPr>
        <w:t>t</w:t>
      </w:r>
      <w:r w:rsidR="002162FD" w:rsidRPr="00F82FAB">
        <w:rPr>
          <w:color w:val="483643"/>
        </w:rPr>
        <w:t>ë</w:t>
      </w:r>
      <w:r w:rsidRPr="00F82FAB">
        <w:rPr>
          <w:color w:val="483643"/>
        </w:rPr>
        <w:t xml:space="preserve"> ndotësve dhe për të përmirësuar cilësinë e ajrit, partneritetet multisektoriale duhet të vendosen në nivel lokal, kombëtar dhe rajonal. Parandalimi i sëmundjeve kronike të cilat vijnë si rezultat i cilësisë së dobët të ajrit duhet të bëhet pjesë integrale e përparësive të politikës mjedisore. Për më tepër, kjo duhet të shoqërohet me masa për të adresuar ndryshimet klimatike, të cilat gjithnjë e më shumë ndikojnë në thuajse të gjitha aspektet e jetës.</w:t>
      </w:r>
    </w:p>
    <w:p w:rsidR="00A73EEE" w:rsidRPr="00F82FAB" w:rsidRDefault="00E805C3" w:rsidP="00327A36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>U</w:t>
      </w:r>
      <w:r w:rsidR="00A73EEE" w:rsidRPr="00F82FAB">
        <w:rPr>
          <w:color w:val="483643"/>
        </w:rPr>
        <w:t>lja e numrit të vdekjeve, zgjatja e jetëgjatësisë dhe zvogëlimi i kostove të kujdesit shëndetësor për e ajrin e ndotur q</w:t>
      </w:r>
      <w:r w:rsidR="002162FD" w:rsidRPr="00F82FAB">
        <w:rPr>
          <w:color w:val="483643"/>
        </w:rPr>
        <w:t>ë</w:t>
      </w:r>
      <w:r w:rsidR="00A73EEE" w:rsidRPr="00F82FAB">
        <w:rPr>
          <w:color w:val="483643"/>
        </w:rPr>
        <w:t xml:space="preserve"> thithim, kërkon gjithashtu veprimin e qytetarëve nga posht</w:t>
      </w:r>
      <w:r w:rsidR="002162FD" w:rsidRPr="00F82FAB">
        <w:rPr>
          <w:color w:val="483643"/>
        </w:rPr>
        <w:t>ë</w:t>
      </w:r>
      <w:r w:rsidR="00A73EEE" w:rsidRPr="00F82FAB">
        <w:rPr>
          <w:color w:val="483643"/>
        </w:rPr>
        <w:t>-lart. Pra, çështja e ndotjes së ajrit - një çështje që nuk njeh kufij midis shteteve të Ballkanit Perëndimor - mund të zgjidhet vetëm në një mënyrë solidare, në nivel rajonal.</w:t>
      </w:r>
    </w:p>
    <w:p w:rsidR="00A73EEE" w:rsidRPr="00F82FAB" w:rsidRDefault="00A73EEE" w:rsidP="00084EF9">
      <w:pPr>
        <w:spacing w:line="276" w:lineRule="auto"/>
        <w:rPr>
          <w:color w:val="483643"/>
        </w:rPr>
      </w:pPr>
    </w:p>
    <w:p w:rsidR="00A73EEE" w:rsidRPr="00F82FAB" w:rsidRDefault="00602945" w:rsidP="00327A36">
      <w:pPr>
        <w:jc w:val="both"/>
        <w:rPr>
          <w:color w:val="483643"/>
        </w:rPr>
      </w:pPr>
      <w:r w:rsidRPr="00F82FAB">
        <w:rPr>
          <w:color w:val="483643"/>
        </w:rPr>
        <w:t>Në mënyrë që bashkërisht ta ruajmë dhe ta rrisim jetëgjatësinë e njerëzve, bashkohuni në betejën solidare të qytetarëve të Ballkanit Perëndimor dhe bëhuni pjesë e fushatës "Ballkani i Bashkuar për Ajër të Pastër"</w:t>
      </w:r>
      <w:r w:rsidR="00A73EEE" w:rsidRPr="00F82FAB">
        <w:rPr>
          <w:color w:val="483643"/>
        </w:rPr>
        <w:t xml:space="preserve">: </w:t>
      </w:r>
      <w:hyperlink r:id="rId7" w:tgtFrame="_blank" w:history="1">
        <w:r w:rsidR="00170637">
          <w:rPr>
            <w:rStyle w:val="Hyperlink"/>
            <w:rFonts w:ascii="Segoe UI" w:hAnsi="Segoe UI" w:cs="Segoe UI"/>
            <w:sz w:val="18"/>
            <w:szCs w:val="18"/>
            <w:bdr w:val="none" w:sz="0" w:space="0" w:color="auto" w:frame="1"/>
            <w:shd w:val="clear" w:color="auto" w:fill="FFFFFF"/>
          </w:rPr>
          <w:t>http://bit.ly/BallkaniiBashkuarALB</w:t>
        </w:r>
      </w:hyperlink>
    </w:p>
    <w:p w:rsidR="00A73EEE" w:rsidRPr="00F82FAB" w:rsidRDefault="00A73EEE" w:rsidP="00327A36">
      <w:pPr>
        <w:spacing w:line="276" w:lineRule="auto"/>
        <w:jc w:val="both"/>
        <w:rPr>
          <w:color w:val="483643"/>
        </w:rPr>
      </w:pPr>
    </w:p>
    <w:p w:rsidR="00A73EEE" w:rsidRPr="00F82FAB" w:rsidRDefault="00A73EEE" w:rsidP="00327A36">
      <w:pPr>
        <w:spacing w:line="276" w:lineRule="auto"/>
        <w:jc w:val="both"/>
        <w:rPr>
          <w:color w:val="483643"/>
        </w:rPr>
      </w:pPr>
      <w:r w:rsidRPr="00F82FAB">
        <w:rPr>
          <w:color w:val="483643"/>
        </w:rPr>
        <w:t xml:space="preserve">Mësoni më shumë rreth fushatës "Ballkani i Bashkuar për Ajër të Pastër" në: </w:t>
      </w:r>
      <w:r w:rsidRPr="00F82FAB">
        <w:rPr>
          <w:color w:val="483643"/>
          <w:highlight w:val="yellow"/>
        </w:rPr>
        <w:t xml:space="preserve">LINK-u I </w:t>
      </w:r>
      <w:r w:rsidR="00DF7880" w:rsidRPr="00F82FAB">
        <w:rPr>
          <w:color w:val="483643"/>
          <w:highlight w:val="yellow"/>
        </w:rPr>
        <w:t>W</w:t>
      </w:r>
      <w:r w:rsidRPr="00F82FAB">
        <w:rPr>
          <w:color w:val="483643"/>
          <w:highlight w:val="yellow"/>
        </w:rPr>
        <w:t>EBSITE TE PARTNEREVE</w:t>
      </w:r>
    </w:p>
    <w:sectPr w:rsidR="00A73EEE" w:rsidRPr="00F82FAB" w:rsidSect="00165EBC">
      <w:headerReference w:type="default" r:id="rId8"/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4E1" w:rsidRDefault="00CB14E1" w:rsidP="00165EBC">
      <w:r>
        <w:separator/>
      </w:r>
    </w:p>
  </w:endnote>
  <w:endnote w:type="continuationSeparator" w:id="0">
    <w:p w:rsidR="00CB14E1" w:rsidRDefault="00CB14E1" w:rsidP="00165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4E1" w:rsidRDefault="00CB14E1" w:rsidP="00165EBC">
      <w:r>
        <w:separator/>
      </w:r>
    </w:p>
  </w:footnote>
  <w:footnote w:type="continuationSeparator" w:id="0">
    <w:p w:rsidR="00CB14E1" w:rsidRDefault="00CB14E1" w:rsidP="00165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EBC" w:rsidRDefault="00CB14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2.45pt;margin-top:-34.5pt;width:596pt;height:843pt;z-index:-251657216;mso-position-horizontal-relative:margin">
          <v:imagedata r:id="rId1" o:title="memorandum background-01"/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EBC" w:rsidRDefault="00CB14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3.5pt;margin-top:0;width:594.75pt;height:841.15pt;z-index:-251655168;mso-position-vertical:bottom">
          <v:imagedata r:id="rId1" o:title="memorandum background 2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B0F"/>
    <w:rsid w:val="00061380"/>
    <w:rsid w:val="00084EF9"/>
    <w:rsid w:val="00120043"/>
    <w:rsid w:val="00165EBC"/>
    <w:rsid w:val="00170637"/>
    <w:rsid w:val="001E5F90"/>
    <w:rsid w:val="002162FD"/>
    <w:rsid w:val="00225B37"/>
    <w:rsid w:val="00327A36"/>
    <w:rsid w:val="003C36DA"/>
    <w:rsid w:val="00400BB4"/>
    <w:rsid w:val="00602945"/>
    <w:rsid w:val="00683802"/>
    <w:rsid w:val="006A61DC"/>
    <w:rsid w:val="00870E58"/>
    <w:rsid w:val="008C367F"/>
    <w:rsid w:val="0090252D"/>
    <w:rsid w:val="009C1651"/>
    <w:rsid w:val="009D6BFC"/>
    <w:rsid w:val="009D7B0F"/>
    <w:rsid w:val="00A73EEE"/>
    <w:rsid w:val="00AD3C33"/>
    <w:rsid w:val="00B86FE6"/>
    <w:rsid w:val="00C33C8B"/>
    <w:rsid w:val="00CB14E1"/>
    <w:rsid w:val="00DD03A0"/>
    <w:rsid w:val="00DF7880"/>
    <w:rsid w:val="00E805C3"/>
    <w:rsid w:val="00F06A53"/>
    <w:rsid w:val="00F82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F2646B6-A933-4020-81A6-69EBE102A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5E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5EBC"/>
  </w:style>
  <w:style w:type="paragraph" w:styleId="Footer">
    <w:name w:val="footer"/>
    <w:basedOn w:val="Normal"/>
    <w:link w:val="FooterChar"/>
    <w:uiPriority w:val="99"/>
    <w:unhideWhenUsed/>
    <w:rsid w:val="00165E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EBC"/>
  </w:style>
  <w:style w:type="character" w:styleId="Hyperlink">
    <w:name w:val="Hyperlink"/>
    <w:basedOn w:val="DefaultParagraphFont"/>
    <w:uiPriority w:val="99"/>
    <w:semiHidden/>
    <w:unhideWhenUsed/>
    <w:rsid w:val="001706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s://l.facebook.com/l.php?u=https%3A%2F%2Fbit.ly%2FBallkaniiBashkuarALB%3Ffbclid%3DIwAR2txg8B2XlTzcz1HWZ-6Rapdb-KjZf8wJFYRCoFVeJSkb1Kzoqywiu0u20&amp;h=AT3KaGaDslS67K1DmYfReyT5dWpZ5lF0U5FIWPfDY0PVmNcVqe4K32LN4t10Ss50Eo0dp9BUtHcfCoFUNftRF-UsyY1fzemYiUeK5dSgouYXbXVwo0FsqJ1fc4qVAzGZBj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Dritan Idrizi</dc:creator>
  <cp:lastModifiedBy>Jelena Ognjenov</cp:lastModifiedBy>
  <cp:revision>3</cp:revision>
  <dcterms:created xsi:type="dcterms:W3CDTF">2022-01-22T19:32:00Z</dcterms:created>
  <dcterms:modified xsi:type="dcterms:W3CDTF">2022-01-24T11:30:00Z</dcterms:modified>
</cp:coreProperties>
</file>